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D5" w:rsidRPr="009B00DA" w:rsidRDefault="004763D5" w:rsidP="004763D5">
      <w:pPr>
        <w:widowControl w:val="0"/>
        <w:spacing w:after="120" w:line="285" w:lineRule="auto"/>
        <w:rPr>
          <w:rFonts w:ascii="Calibri" w:eastAsia="Times New Roman" w:hAnsi="Calibri" w:cs="Times New Roman"/>
          <w:b/>
          <w:bCs/>
          <w:color w:val="C00000"/>
          <w:kern w:val="28"/>
          <w14:cntxtAlts/>
        </w:rPr>
      </w:pPr>
      <w:r w:rsidRPr="009B00DA">
        <w:rPr>
          <w:rFonts w:ascii="Calibri" w:eastAsia="Times New Roman" w:hAnsi="Calibri" w:cs="Times New Roman"/>
          <w:b/>
          <w:bCs/>
          <w:color w:val="C00000"/>
          <w:kern w:val="28"/>
          <w14:cntxtAlts/>
        </w:rPr>
        <w:t xml:space="preserve">Færdigheds- og </w:t>
      </w:r>
      <w:proofErr w:type="spellStart"/>
      <w:r w:rsidRPr="009B00DA">
        <w:rPr>
          <w:rFonts w:ascii="Calibri" w:eastAsia="Times New Roman" w:hAnsi="Calibri" w:cs="Times New Roman"/>
          <w:b/>
          <w:bCs/>
          <w:color w:val="C00000"/>
          <w:kern w:val="28"/>
          <w14:cntxtAlts/>
        </w:rPr>
        <w:t>vidensmål</w:t>
      </w:r>
      <w:proofErr w:type="spellEnd"/>
      <w:r w:rsidRPr="009B00DA">
        <w:rPr>
          <w:rFonts w:ascii="Calibri" w:eastAsia="Times New Roman" w:hAnsi="Calibri" w:cs="Times New Roman"/>
          <w:b/>
          <w:bCs/>
          <w:color w:val="C00000"/>
          <w:kern w:val="28"/>
          <w14:cntxtAlts/>
        </w:rPr>
        <w:t xml:space="preserve"> fra ”Forenklede Fælles Mål”</w:t>
      </w:r>
    </w:p>
    <w:p w:rsidR="004763D5" w:rsidRPr="009B00DA" w:rsidRDefault="004763D5" w:rsidP="004763D5">
      <w:pPr>
        <w:widowControl w:val="0"/>
        <w:spacing w:line="285" w:lineRule="auto"/>
        <w:rPr>
          <w:rFonts w:ascii="Calibri" w:eastAsia="Times New Roman" w:hAnsi="Calibri" w:cs="Times New Roman"/>
          <w:b/>
          <w:iCs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b/>
          <w:iCs/>
          <w:color w:val="000000"/>
          <w:kern w:val="28"/>
          <w:sz w:val="20"/>
          <w:szCs w:val="20"/>
          <w14:cntxtAlts/>
        </w:rPr>
        <w:t>Historie</w:t>
      </w:r>
    </w:p>
    <w:p w:rsidR="004763D5" w:rsidRPr="009B00DA" w:rsidRDefault="004763D5" w:rsidP="004763D5">
      <w:pPr>
        <w:widowControl w:val="0"/>
        <w:spacing w:line="285" w:lineRule="auto"/>
        <w:ind w:left="720" w:hanging="360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”Eleven kan forklare historiske forandringers påvirkning af samfund lokalt, regionalt og globalt”</w:t>
      </w:r>
    </w:p>
    <w:p w:rsidR="004763D5" w:rsidRPr="009B00DA" w:rsidRDefault="004763D5" w:rsidP="004763D5">
      <w:pPr>
        <w:widowControl w:val="0"/>
        <w:spacing w:line="285" w:lineRule="auto"/>
        <w:ind w:left="720" w:hanging="360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”Eleven har viden om forandringer af samfund lokalt, regionalt og globalt”</w:t>
      </w:r>
    </w:p>
    <w:p w:rsidR="004763D5" w:rsidRPr="009B00DA" w:rsidRDefault="004763D5" w:rsidP="004763D5">
      <w:pPr>
        <w:widowControl w:val="0"/>
        <w:spacing w:line="285" w:lineRule="auto"/>
        <w:ind w:left="720" w:hanging="360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”Eleven kan bruge kanonpunkter til at skabe historisk overblik og sammenhængsforståelse”</w:t>
      </w:r>
    </w:p>
    <w:p w:rsidR="004763D5" w:rsidRPr="009B00DA" w:rsidRDefault="004763D5" w:rsidP="004763D5">
      <w:pPr>
        <w:widowControl w:val="0"/>
        <w:spacing w:after="160" w:line="285" w:lineRule="auto"/>
        <w:ind w:left="720" w:hanging="360"/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”Eleven har viden om kanonpunkter, hvilket konkret vil sige: </w:t>
      </w:r>
      <w:r w:rsidRPr="009B00DA"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 xml:space="preserve">Den westfalske fred, stormen på Bastillen, Grundloven 1849, </w:t>
      </w:r>
      <w:proofErr w:type="spellStart"/>
      <w:r w:rsidRPr="009B00DA"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>FNs</w:t>
      </w:r>
      <w:proofErr w:type="spellEnd"/>
      <w:r w:rsidRPr="009B00DA"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 xml:space="preserve"> verdenserklæring om Menneskerettigheder, Murens fald, 11. september 2001</w:t>
      </w:r>
    </w:p>
    <w:p w:rsidR="004763D5" w:rsidRPr="009B00DA" w:rsidRDefault="004763D5" w:rsidP="004763D5">
      <w:pPr>
        <w:widowControl w:val="0"/>
        <w:spacing w:line="285" w:lineRule="auto"/>
        <w:rPr>
          <w:rFonts w:ascii="Calibri" w:eastAsia="Times New Roman" w:hAnsi="Calibri" w:cs="Times New Roman"/>
          <w:b/>
          <w:iCs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b/>
          <w:iCs/>
          <w:color w:val="000000"/>
          <w:kern w:val="28"/>
          <w:sz w:val="20"/>
          <w:szCs w:val="20"/>
          <w14:cntxtAlts/>
        </w:rPr>
        <w:t>Samfundsfag</w:t>
      </w:r>
    </w:p>
    <w:p w:rsidR="004763D5" w:rsidRPr="009B00DA" w:rsidRDefault="004763D5" w:rsidP="004763D5">
      <w:pPr>
        <w:widowControl w:val="0"/>
        <w:spacing w:line="285" w:lineRule="auto"/>
        <w:ind w:left="720" w:hanging="360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”Eleven har viden om – og kan identificere – demokrati og andre styreformer”</w:t>
      </w:r>
    </w:p>
    <w:p w:rsidR="004763D5" w:rsidRPr="009B00DA" w:rsidRDefault="004763D5" w:rsidP="004763D5">
      <w:pPr>
        <w:widowControl w:val="0"/>
        <w:spacing w:line="285" w:lineRule="auto"/>
        <w:ind w:left="720" w:hanging="360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”Eleven har viden om – og kan diskutere – demokrati og retsstat, fx grundloven”</w:t>
      </w:r>
    </w:p>
    <w:p w:rsidR="004763D5" w:rsidRPr="009B00DA" w:rsidRDefault="004763D5" w:rsidP="004763D5">
      <w:pPr>
        <w:widowControl w:val="0"/>
        <w:spacing w:line="285" w:lineRule="auto"/>
        <w:ind w:left="720" w:hanging="360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”Eleven har viden om – og kan diskutere – mediers betydning for politik”</w:t>
      </w:r>
    </w:p>
    <w:p w:rsidR="004763D5" w:rsidRPr="009B00DA" w:rsidRDefault="004763D5" w:rsidP="004763D5">
      <w:pPr>
        <w:widowControl w:val="0"/>
        <w:spacing w:after="120" w:line="285" w:lineRule="auto"/>
        <w:ind w:left="720" w:hanging="360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”Eleven har viden om – og kan diskutere dansk udenrigspolitik”</w:t>
      </w:r>
    </w:p>
    <w:p w:rsidR="004763D5" w:rsidRPr="009B00DA" w:rsidRDefault="004763D5" w:rsidP="004763D5">
      <w:pPr>
        <w:widowControl w:val="0"/>
        <w:spacing w:line="285" w:lineRule="auto"/>
        <w:ind w:left="360" w:hanging="360"/>
        <w:rPr>
          <w:rFonts w:ascii="Calibri" w:eastAsia="Times New Roman" w:hAnsi="Calibri" w:cs="Times New Roman"/>
          <w:b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b/>
          <w:iCs/>
          <w:color w:val="000000"/>
          <w:kern w:val="28"/>
          <w:sz w:val="20"/>
          <w:szCs w:val="20"/>
          <w14:cntxtAlts/>
        </w:rPr>
        <w:t>Kristendomskundskab (3. trinforløb)</w:t>
      </w:r>
    </w:p>
    <w:p w:rsidR="004763D5" w:rsidRPr="009B00DA" w:rsidRDefault="004763D5" w:rsidP="004763D5">
      <w:pPr>
        <w:widowControl w:val="0"/>
        <w:spacing w:line="285" w:lineRule="auto"/>
        <w:ind w:left="720" w:hanging="360"/>
        <w:rPr>
          <w:rFonts w:ascii="Calibri" w:eastAsia="Times New Roman" w:hAnsi="Calibri" w:cs="Times New Roman"/>
          <w:b/>
          <w:i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b/>
          <w:i/>
          <w:color w:val="000000"/>
          <w:kern w:val="28"/>
          <w:sz w:val="20"/>
          <w:szCs w:val="20"/>
          <w14:cntxtAlts/>
        </w:rPr>
        <w:t>Hovedområdet Livsfilosofi og etik:</w:t>
      </w:r>
    </w:p>
    <w:p w:rsidR="004763D5" w:rsidRPr="009B00DA" w:rsidRDefault="004763D5" w:rsidP="004763D5">
      <w:pPr>
        <w:widowControl w:val="0"/>
        <w:spacing w:line="285" w:lineRule="auto"/>
        <w:ind w:left="720" w:hanging="360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- ”Etik fokuserer på spørgsmål om det gode liv.” Dette konkretiseres som: ”Hvad legitimer menneskerettighederne?”</w:t>
      </w:r>
    </w:p>
    <w:p w:rsidR="004763D5" w:rsidRPr="009B00DA" w:rsidRDefault="004763D5" w:rsidP="004763D5">
      <w:pPr>
        <w:widowControl w:val="0"/>
        <w:spacing w:line="285" w:lineRule="auto"/>
        <w:ind w:left="720" w:hanging="360"/>
        <w:rPr>
          <w:rFonts w:ascii="Calibri" w:eastAsia="Times New Roman" w:hAnsi="Calibri" w:cs="Times New Roman"/>
          <w:b/>
          <w:i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b/>
          <w:i/>
          <w:color w:val="000000"/>
          <w:kern w:val="28"/>
          <w:sz w:val="20"/>
          <w:szCs w:val="20"/>
          <w14:cntxtAlts/>
        </w:rPr>
        <w:t>Hovedområdet Kristendom:</w:t>
      </w:r>
    </w:p>
    <w:p w:rsidR="004763D5" w:rsidRPr="009B00DA" w:rsidRDefault="004763D5" w:rsidP="004763D5">
      <w:pPr>
        <w:widowControl w:val="0"/>
        <w:spacing w:line="285" w:lineRule="auto"/>
        <w:ind w:left="360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- ”Kristendommens historie fokuserer på hovedtræk i kristendommens udvikling fra opkomst til i dag med særlig vægt på danske og vestlige forhold.” Dette konkretiseres som: ”.. så eleverne får en indgående indsigt i hovedpunkterne i kristendommens historie. I overbygningen erhverver eleverne sig fx viden om differentiering i såvel hovedretninger som mere sekteriske strømninger.”</w:t>
      </w:r>
    </w:p>
    <w:p w:rsidR="004763D5" w:rsidRPr="009B00DA" w:rsidRDefault="004763D5" w:rsidP="004763D5">
      <w:pPr>
        <w:widowControl w:val="0"/>
        <w:spacing w:line="285" w:lineRule="auto"/>
        <w:ind w:left="720" w:hanging="360"/>
        <w:rPr>
          <w:rFonts w:ascii="Calibri" w:eastAsia="Times New Roman" w:hAnsi="Calibri" w:cs="Times New Roman"/>
          <w:b/>
          <w:i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b/>
          <w:i/>
          <w:color w:val="000000"/>
          <w:kern w:val="28"/>
          <w:sz w:val="20"/>
          <w:szCs w:val="20"/>
          <w14:cntxtAlts/>
        </w:rPr>
        <w:t>Hovedområdet Ikke-kristne religioner og andre livsopfattelser:</w:t>
      </w:r>
    </w:p>
    <w:p w:rsidR="004763D5" w:rsidRPr="009B00DA" w:rsidRDefault="004763D5" w:rsidP="004763D5">
      <w:pPr>
        <w:widowControl w:val="0"/>
        <w:spacing w:after="120" w:line="285" w:lineRule="auto"/>
        <w:ind w:left="360" w:hanging="360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ab/>
      </w:r>
      <w:proofErr w:type="gramStart"/>
      <w:r w:rsidRPr="009B00D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-  ”Der</w:t>
      </w:r>
      <w:proofErr w:type="gramEnd"/>
      <w:r w:rsidRPr="009B00D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 xml:space="preserve"> arbejdes med et mindre udvalg af verdensreligioner og livsopfattelser med særlig betydning for danske forhold. Arbejdet omfatter indsigt i de valgte religioner og livsopfattelsers oprindelsessted, historiske udvikling, hoedindhold, udtryk og aktuelle udbredelse.”</w:t>
      </w:r>
    </w:p>
    <w:p w:rsidR="004763D5" w:rsidRDefault="004763D5" w:rsidP="004763D5">
      <w:pPr>
        <w:widowControl w:val="0"/>
        <w:spacing w:after="120" w:line="285" w:lineRule="auto"/>
        <w:rPr>
          <w:rFonts w:ascii="Calibri" w:eastAsia="Times New Roman" w:hAnsi="Calibri" w:cs="Times New Roman"/>
          <w:b/>
          <w:bCs/>
          <w:color w:val="C00000"/>
          <w:kern w:val="28"/>
          <w14:cntxtAlts/>
        </w:rPr>
      </w:pPr>
    </w:p>
    <w:p w:rsidR="004763D5" w:rsidRDefault="004763D5" w:rsidP="004763D5">
      <w:pPr>
        <w:widowControl w:val="0"/>
        <w:spacing w:after="120" w:line="285" w:lineRule="auto"/>
        <w:rPr>
          <w:rFonts w:ascii="Calibri" w:eastAsia="Times New Roman" w:hAnsi="Calibri" w:cs="Times New Roman"/>
          <w:b/>
          <w:bCs/>
          <w:color w:val="C00000"/>
          <w:kern w:val="28"/>
          <w14:cntxtAlts/>
        </w:rPr>
      </w:pPr>
    </w:p>
    <w:p w:rsidR="004763D5" w:rsidRDefault="004763D5" w:rsidP="004763D5">
      <w:pPr>
        <w:widowControl w:val="0"/>
        <w:spacing w:after="120" w:line="285" w:lineRule="auto"/>
        <w:rPr>
          <w:rFonts w:ascii="Calibri" w:eastAsia="Times New Roman" w:hAnsi="Calibri" w:cs="Times New Roman"/>
          <w:b/>
          <w:bCs/>
          <w:i/>
          <w:iCs/>
          <w:color w:val="C00000"/>
          <w:kern w:val="28"/>
          <w14:cntxtAlts/>
        </w:rPr>
      </w:pPr>
      <w:r w:rsidRPr="009B00DA">
        <w:rPr>
          <w:rFonts w:ascii="Calibri" w:eastAsia="Times New Roman" w:hAnsi="Calibri" w:cs="Times New Roman"/>
          <w:b/>
          <w:bCs/>
          <w:color w:val="C00000"/>
          <w:kern w:val="28"/>
          <w14:cntxtAlts/>
        </w:rPr>
        <w:t xml:space="preserve">Projektets læringsmål og </w:t>
      </w:r>
      <w:r w:rsidRPr="009B00DA">
        <w:rPr>
          <w:rFonts w:ascii="Calibri" w:eastAsia="Times New Roman" w:hAnsi="Calibri" w:cs="Times New Roman"/>
          <w:b/>
          <w:bCs/>
          <w:i/>
          <w:iCs/>
          <w:color w:val="C00000"/>
          <w:kern w:val="28"/>
          <w14:cntxtAlts/>
        </w:rPr>
        <w:t>tegnene på læring</w:t>
      </w:r>
    </w:p>
    <w:p w:rsidR="004763D5" w:rsidRPr="009B00DA" w:rsidRDefault="004763D5" w:rsidP="004763D5">
      <w:pPr>
        <w:widowControl w:val="0"/>
        <w:spacing w:after="120" w:line="285" w:lineRule="auto"/>
        <w:rPr>
          <w:rFonts w:ascii="Calibri" w:eastAsia="Times New Roman" w:hAnsi="Calibri" w:cs="Times New Roman"/>
          <w:b/>
          <w:bCs/>
          <w:i/>
          <w:iCs/>
          <w:color w:val="C00000"/>
          <w:kern w:val="28"/>
          <w14:cntxtAlts/>
        </w:rPr>
      </w:pPr>
      <w:r w:rsidRPr="009B00DA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At </w:t>
      </w:r>
      <w:r w:rsidRPr="009B00D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eleven tilegner sig en grundlæggende historisk viden om religionsfrihedens tilblivelse og krænkelser af den i Europa:</w:t>
      </w:r>
    </w:p>
    <w:p w:rsidR="004763D5" w:rsidRPr="009B00DA" w:rsidRDefault="004763D5" w:rsidP="004763D5">
      <w:pPr>
        <w:widowControl w:val="0"/>
        <w:spacing w:line="285" w:lineRule="auto"/>
        <w:ind w:left="360" w:hanging="360"/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ab/>
        <w:t>- dvs. at gruppen</w:t>
      </w:r>
      <w:r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 xml:space="preserve"> i sit</w:t>
      </w:r>
      <w:r w:rsidRPr="009B00DA"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 xml:space="preserve"> arbejde forholder sig nuanceret til at religionsfrihed ikke er en historisk selvfølge, men </w:t>
      </w:r>
      <w:r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 xml:space="preserve">er </w:t>
      </w:r>
      <w:r w:rsidRPr="009B00DA"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>bl</w:t>
      </w:r>
      <w:r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>e</w:t>
      </w:r>
      <w:r w:rsidRPr="009B00DA"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>ve</w:t>
      </w:r>
      <w:r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>t</w:t>
      </w:r>
      <w:r w:rsidRPr="009B00DA"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 xml:space="preserve"> til i et udviklingsforløb i relation til </w:t>
      </w:r>
      <w:r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 xml:space="preserve">bl.a. </w:t>
      </w:r>
      <w:r w:rsidRPr="009B00DA"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>styreformen</w:t>
      </w:r>
    </w:p>
    <w:p w:rsidR="004763D5" w:rsidRDefault="004763D5" w:rsidP="004763D5">
      <w:pPr>
        <w:widowControl w:val="0"/>
        <w:spacing w:line="285" w:lineRule="auto"/>
        <w:ind w:left="360" w:hanging="360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ab/>
      </w:r>
    </w:p>
    <w:p w:rsidR="004763D5" w:rsidRPr="009B00DA" w:rsidRDefault="004763D5" w:rsidP="004763D5">
      <w:pPr>
        <w:widowControl w:val="0"/>
        <w:spacing w:after="120" w:line="285" w:lineRule="auto"/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At </w:t>
      </w:r>
      <w:r w:rsidRPr="009B00DA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eleven tilegner sig viden om menneskerettigheder og får en nuanceret forståelse af, hvad religionsfrihed indebærer af rettigheder og friheder:</w:t>
      </w:r>
    </w:p>
    <w:p w:rsidR="004763D5" w:rsidRDefault="004763D5" w:rsidP="004763D5">
      <w:pPr>
        <w:widowControl w:val="0"/>
        <w:spacing w:line="285" w:lineRule="auto"/>
        <w:ind w:left="360" w:hanging="360"/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ab/>
        <w:t>- dvs. at gruppe</w:t>
      </w:r>
      <w:r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>n i sit</w:t>
      </w:r>
      <w:r w:rsidRPr="009B00DA"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 xml:space="preserve"> arbejde identificerer konkrete krænkelser af rettigheder og friheder, som følger af religionsfriheden</w:t>
      </w:r>
    </w:p>
    <w:p w:rsidR="004763D5" w:rsidRDefault="004763D5" w:rsidP="004763D5">
      <w:pPr>
        <w:widowControl w:val="0"/>
        <w:spacing w:line="285" w:lineRule="auto"/>
        <w:ind w:left="360" w:hanging="360"/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</w:pPr>
      <w:r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ab/>
        <w:t>- dvs. at eleven kan udtrykke konkrete menneskerettigheder og kan give flere eksempler på, hvad religionsfrihed konkret vil sige</w:t>
      </w:r>
    </w:p>
    <w:p w:rsidR="004763D5" w:rsidRDefault="004763D5" w:rsidP="004763D5">
      <w:pPr>
        <w:widowControl w:val="0"/>
        <w:spacing w:line="285" w:lineRule="auto"/>
        <w:ind w:left="360" w:hanging="360"/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</w:pPr>
    </w:p>
    <w:p w:rsidR="004763D5" w:rsidRDefault="004763D5">
      <w:pPr>
        <w:spacing w:after="200" w:line="276" w:lineRule="auto"/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</w:pPr>
      <w:r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br w:type="page"/>
      </w:r>
    </w:p>
    <w:p w:rsidR="004763D5" w:rsidRPr="009B00DA" w:rsidRDefault="004763D5" w:rsidP="004763D5">
      <w:pPr>
        <w:widowControl w:val="0"/>
        <w:spacing w:after="120" w:line="285" w:lineRule="auto"/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</w:pPr>
      <w:bookmarkStart w:id="0" w:name="_GoBack"/>
      <w:bookmarkEnd w:id="0"/>
      <w:r w:rsidRPr="009B00DA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lastRenderedPageBreak/>
        <w:t xml:space="preserve">At </w:t>
      </w:r>
      <w:r w:rsidRPr="009B00DA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eleven udbygger og kvalificerer det kendskab til diskrimination og krænkelser af religionsfriheden i Danmark og internationalt, som det har fået fra diverse medier og fra rygter</w:t>
      </w:r>
      <w:r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:</w:t>
      </w:r>
    </w:p>
    <w:p w:rsidR="004763D5" w:rsidRDefault="004763D5" w:rsidP="004763D5">
      <w:pPr>
        <w:widowControl w:val="0"/>
        <w:spacing w:line="285" w:lineRule="auto"/>
        <w:ind w:left="360" w:hanging="360"/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ab/>
        <w:t xml:space="preserve">- dvs. at gruppens arbejde stiller </w:t>
      </w:r>
      <w:proofErr w:type="gramStart"/>
      <w:r w:rsidRPr="009B00DA"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>kritiske spørgsmålet</w:t>
      </w:r>
      <w:proofErr w:type="gramEnd"/>
      <w:r w:rsidRPr="009B00DA"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 xml:space="preserve"> til medierne, herunder til politikeres og organisationers formidling af danske og internationale krænkelser af religionsfriheden</w:t>
      </w:r>
    </w:p>
    <w:p w:rsidR="004763D5" w:rsidRDefault="004763D5" w:rsidP="004763D5">
      <w:pPr>
        <w:widowControl w:val="0"/>
        <w:spacing w:line="285" w:lineRule="auto"/>
        <w:ind w:left="360" w:hanging="360"/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</w:pPr>
    </w:p>
    <w:p w:rsidR="004763D5" w:rsidRPr="009B00DA" w:rsidRDefault="004763D5" w:rsidP="004763D5">
      <w:pPr>
        <w:widowControl w:val="0"/>
        <w:spacing w:after="120" w:line="285" w:lineRule="auto"/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At </w:t>
      </w:r>
      <w:r w:rsidRPr="009B00DA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el</w:t>
      </w:r>
      <w:r w:rsidRPr="0051398E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 xml:space="preserve">even får et overblik over og </w:t>
      </w:r>
      <w:r w:rsidRPr="009B00DA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 xml:space="preserve">viden om </w:t>
      </w:r>
      <w:r w:rsidRPr="0051398E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 xml:space="preserve">det væsentligste i </w:t>
      </w:r>
      <w:r w:rsidRPr="009B00DA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 xml:space="preserve">verdens mest udbredte religioner og livsanskuelser, og herunder tilegner sig en viden om de væsentligste fraktioner indenfor </w:t>
      </w:r>
      <w:r w:rsidRPr="0051398E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den enkelte religioner/livsanskuelse</w:t>
      </w:r>
    </w:p>
    <w:p w:rsidR="004763D5" w:rsidRPr="009B00DA" w:rsidRDefault="004763D5" w:rsidP="004763D5">
      <w:pPr>
        <w:widowControl w:val="0"/>
        <w:spacing w:line="285" w:lineRule="auto"/>
        <w:ind w:left="360" w:hanging="360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ab/>
        <w:t>- dvs. at eleverne kan afdække og identificere religioner og</w:t>
      </w:r>
      <w:r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 xml:space="preserve"> de </w:t>
      </w:r>
      <w:r w:rsidRPr="009B00DA"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 xml:space="preserve">fraktioner, som indgår i de religiøse konflikter, som de </w:t>
      </w:r>
      <w:r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>bl.a. vælger at beskrive i deres opgave</w:t>
      </w:r>
    </w:p>
    <w:p w:rsidR="004763D5" w:rsidRDefault="004763D5" w:rsidP="004763D5">
      <w:pPr>
        <w:widowControl w:val="0"/>
        <w:spacing w:line="285" w:lineRule="auto"/>
        <w:ind w:left="360" w:hanging="360"/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ab/>
        <w:t xml:space="preserve">- dvs. at den enkelte elev efter filmen </w:t>
      </w:r>
      <w:r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 xml:space="preserve">”Om guder og mænd” </w:t>
      </w:r>
      <w:r w:rsidRPr="009B00DA"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>kan identificere de tre religiøse grupperinger, som udgør filmens drama</w:t>
      </w:r>
    </w:p>
    <w:p w:rsidR="004763D5" w:rsidRDefault="004763D5" w:rsidP="004763D5">
      <w:pPr>
        <w:widowControl w:val="0"/>
        <w:spacing w:line="285" w:lineRule="auto"/>
        <w:ind w:left="360" w:hanging="360"/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</w:pPr>
    </w:p>
    <w:p w:rsidR="004763D5" w:rsidRPr="009B00DA" w:rsidRDefault="004763D5" w:rsidP="004763D5">
      <w:pPr>
        <w:widowControl w:val="0"/>
        <w:spacing w:after="120" w:line="285" w:lineRule="auto"/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At </w:t>
      </w:r>
      <w:r w:rsidRPr="0051398E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 xml:space="preserve">eleven bevidstgøres om, hvad </w:t>
      </w:r>
      <w:r w:rsidRPr="009B00DA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 xml:space="preserve">et sekulært samfund </w:t>
      </w:r>
      <w:r w:rsidRPr="0051398E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 xml:space="preserve">vil sige </w:t>
      </w:r>
      <w:r w:rsidRPr="009B00DA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 xml:space="preserve">og </w:t>
      </w:r>
      <w:r w:rsidRPr="0051398E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 xml:space="preserve">forstår de skismaer og mulige krænkelser af religionsfriheden, som en hård </w:t>
      </w:r>
      <w:r w:rsidRPr="009B00DA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sekularisme</w:t>
      </w:r>
      <w:r w:rsidRPr="0051398E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 xml:space="preserve"> kan medfører i det offentlige rum</w:t>
      </w:r>
      <w:r w:rsidRPr="009B00DA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 xml:space="preserve">, og </w:t>
      </w:r>
      <w:r w:rsidRPr="0051398E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evner at skelne mellem en normal</w:t>
      </w:r>
      <w:r w:rsidRPr="009B00DA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 xml:space="preserve"> religionsudøvelse og fanatisme/ekstremisme</w:t>
      </w:r>
    </w:p>
    <w:p w:rsidR="004763D5" w:rsidRPr="009B00DA" w:rsidRDefault="004763D5" w:rsidP="004763D5">
      <w:pPr>
        <w:widowControl w:val="0"/>
        <w:spacing w:line="285" w:lineRule="auto"/>
        <w:ind w:left="360" w:hanging="360"/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ab/>
        <w:t>- dvs. at gruppens arbejde identificerer den styreform, som findes, hvor konflikten foregår</w:t>
      </w:r>
    </w:p>
    <w:p w:rsidR="004763D5" w:rsidRDefault="004763D5" w:rsidP="004763D5">
      <w:pPr>
        <w:widowControl w:val="0"/>
        <w:spacing w:line="285" w:lineRule="auto"/>
        <w:ind w:left="360" w:hanging="360"/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ab/>
        <w:t>- dvs. at gruppens arbejde beskriver statens forhold til religion, hvor konflikten foregår</w:t>
      </w:r>
    </w:p>
    <w:p w:rsidR="004763D5" w:rsidRPr="009B00DA" w:rsidRDefault="004763D5" w:rsidP="004763D5">
      <w:pPr>
        <w:widowControl w:val="0"/>
        <w:spacing w:line="285" w:lineRule="auto"/>
        <w:ind w:left="360" w:hanging="360"/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</w:pPr>
      <w:r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ab/>
        <w:t>-dvs. at eleven med egne ord kan udtrykke, hvad et sekulært samfund vil sige</w:t>
      </w:r>
    </w:p>
    <w:p w:rsidR="004763D5" w:rsidRDefault="004763D5" w:rsidP="004763D5">
      <w:pPr>
        <w:widowControl w:val="0"/>
        <w:spacing w:line="285" w:lineRule="auto"/>
        <w:ind w:left="360" w:hanging="360"/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ab/>
        <w:t>- dvs. at eleven med egne ord kan udtrykke, hvad ekstremisme er, og kan give eksempler på forskellen på almindelig religionsudøvelse og fanatisme</w:t>
      </w:r>
    </w:p>
    <w:p w:rsidR="004763D5" w:rsidRDefault="004763D5" w:rsidP="004763D5">
      <w:pPr>
        <w:widowControl w:val="0"/>
        <w:spacing w:line="285" w:lineRule="auto"/>
        <w:ind w:left="360" w:hanging="360"/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</w:pPr>
    </w:p>
    <w:p w:rsidR="004763D5" w:rsidRPr="009B00DA" w:rsidRDefault="004763D5" w:rsidP="004763D5">
      <w:pPr>
        <w:widowControl w:val="0"/>
        <w:spacing w:after="120" w:line="285" w:lineRule="auto"/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14:cntxtAlts/>
        </w:rPr>
        <w:t xml:space="preserve">At </w:t>
      </w:r>
      <w:r w:rsidRPr="009B00DA">
        <w:rPr>
          <w:rFonts w:ascii="Calibri" w:eastAsia="Times New Roman" w:hAnsi="Calibri" w:cs="Times New Roman"/>
          <w:bCs/>
          <w:color w:val="000000"/>
          <w:kern w:val="28"/>
          <w:sz w:val="20"/>
          <w:szCs w:val="20"/>
          <w14:cntxtAlts/>
        </w:rPr>
        <w:t>eleven fordyber sig i én aktuel problemstilling knyttet til religionsfrihed og bliver i stand til at forstå den og kunne beskrive den historisk, samfundsmæssigt og religiøst</w:t>
      </w:r>
    </w:p>
    <w:p w:rsidR="004763D5" w:rsidRPr="009B00DA" w:rsidRDefault="004763D5" w:rsidP="004763D5">
      <w:pPr>
        <w:widowControl w:val="0"/>
        <w:spacing w:line="285" w:lineRule="auto"/>
        <w:ind w:left="360" w:hanging="360"/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ab/>
      </w:r>
      <w:r w:rsidRPr="009B00DA"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 xml:space="preserve">- dvs. at eleverne i grupper på 2-3 i løbet af 6 lektioner er i stand til at beskrive, analysere og forsøge at vurdere en aktuel problematik vedrørende religionsfrihed </w:t>
      </w:r>
      <w:r>
        <w:rPr>
          <w:rFonts w:ascii="Calibri" w:eastAsia="Times New Roman" w:hAnsi="Calibri" w:cs="Times New Roman"/>
          <w:i/>
          <w:iCs/>
          <w:color w:val="000000"/>
          <w:kern w:val="28"/>
          <w:sz w:val="20"/>
          <w:szCs w:val="20"/>
          <w14:cntxtAlts/>
        </w:rPr>
        <w:t>(se elevopgave 1 og 2)</w:t>
      </w:r>
    </w:p>
    <w:p w:rsidR="004763D5" w:rsidRDefault="004763D5" w:rsidP="004763D5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9B00D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 </w:t>
      </w:r>
    </w:p>
    <w:p w:rsidR="00A36C12" w:rsidRDefault="00A36C12"/>
    <w:sectPr w:rsidR="00A36C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D5"/>
    <w:rsid w:val="00001FF5"/>
    <w:rsid w:val="00004AD9"/>
    <w:rsid w:val="0000629E"/>
    <w:rsid w:val="00007FEA"/>
    <w:rsid w:val="00011C8E"/>
    <w:rsid w:val="00012401"/>
    <w:rsid w:val="000130C6"/>
    <w:rsid w:val="00015731"/>
    <w:rsid w:val="00016DE7"/>
    <w:rsid w:val="00030A0E"/>
    <w:rsid w:val="000321C0"/>
    <w:rsid w:val="00040B28"/>
    <w:rsid w:val="000422A1"/>
    <w:rsid w:val="000476C1"/>
    <w:rsid w:val="00054366"/>
    <w:rsid w:val="00054C1A"/>
    <w:rsid w:val="0005504A"/>
    <w:rsid w:val="00060FD0"/>
    <w:rsid w:val="00071CEB"/>
    <w:rsid w:val="00071FD3"/>
    <w:rsid w:val="00072C8F"/>
    <w:rsid w:val="00072E6D"/>
    <w:rsid w:val="00075677"/>
    <w:rsid w:val="00076254"/>
    <w:rsid w:val="000810A1"/>
    <w:rsid w:val="00081132"/>
    <w:rsid w:val="000860A9"/>
    <w:rsid w:val="00086B9C"/>
    <w:rsid w:val="00091B17"/>
    <w:rsid w:val="00092B0A"/>
    <w:rsid w:val="00092BEC"/>
    <w:rsid w:val="000A0717"/>
    <w:rsid w:val="000A4BA3"/>
    <w:rsid w:val="000A6049"/>
    <w:rsid w:val="000B2266"/>
    <w:rsid w:val="000B3652"/>
    <w:rsid w:val="000B70B1"/>
    <w:rsid w:val="000C0234"/>
    <w:rsid w:val="000C3057"/>
    <w:rsid w:val="000D224C"/>
    <w:rsid w:val="000D6DF9"/>
    <w:rsid w:val="000E147C"/>
    <w:rsid w:val="000E79E8"/>
    <w:rsid w:val="000F016F"/>
    <w:rsid w:val="000F1806"/>
    <w:rsid w:val="000F5391"/>
    <w:rsid w:val="000F73EE"/>
    <w:rsid w:val="000F7A64"/>
    <w:rsid w:val="00101F6D"/>
    <w:rsid w:val="001036BC"/>
    <w:rsid w:val="0011060B"/>
    <w:rsid w:val="0011238B"/>
    <w:rsid w:val="00114AAF"/>
    <w:rsid w:val="001170C7"/>
    <w:rsid w:val="0012090E"/>
    <w:rsid w:val="001237E5"/>
    <w:rsid w:val="00130F6B"/>
    <w:rsid w:val="00132CDD"/>
    <w:rsid w:val="00133669"/>
    <w:rsid w:val="001343A2"/>
    <w:rsid w:val="00136D30"/>
    <w:rsid w:val="001424D8"/>
    <w:rsid w:val="00145B09"/>
    <w:rsid w:val="0015222D"/>
    <w:rsid w:val="00152D19"/>
    <w:rsid w:val="00156338"/>
    <w:rsid w:val="0015645F"/>
    <w:rsid w:val="00156BB2"/>
    <w:rsid w:val="00156E07"/>
    <w:rsid w:val="00157114"/>
    <w:rsid w:val="001625E7"/>
    <w:rsid w:val="00164399"/>
    <w:rsid w:val="0016473B"/>
    <w:rsid w:val="00165EB5"/>
    <w:rsid w:val="0016606C"/>
    <w:rsid w:val="00167399"/>
    <w:rsid w:val="00172FB4"/>
    <w:rsid w:val="001740B6"/>
    <w:rsid w:val="001807D5"/>
    <w:rsid w:val="001813AE"/>
    <w:rsid w:val="00182675"/>
    <w:rsid w:val="00183AA5"/>
    <w:rsid w:val="001856B2"/>
    <w:rsid w:val="001873C0"/>
    <w:rsid w:val="00191E38"/>
    <w:rsid w:val="001938FF"/>
    <w:rsid w:val="0019503E"/>
    <w:rsid w:val="001A1F49"/>
    <w:rsid w:val="001A2491"/>
    <w:rsid w:val="001A623C"/>
    <w:rsid w:val="001B17A5"/>
    <w:rsid w:val="001B2F5D"/>
    <w:rsid w:val="001C2FF1"/>
    <w:rsid w:val="001C406D"/>
    <w:rsid w:val="001E5CE5"/>
    <w:rsid w:val="001E67CF"/>
    <w:rsid w:val="001F1220"/>
    <w:rsid w:val="001F4C5C"/>
    <w:rsid w:val="001F678B"/>
    <w:rsid w:val="002147D5"/>
    <w:rsid w:val="00214C87"/>
    <w:rsid w:val="0022190B"/>
    <w:rsid w:val="00221AFC"/>
    <w:rsid w:val="00224022"/>
    <w:rsid w:val="00224DD7"/>
    <w:rsid w:val="00225172"/>
    <w:rsid w:val="0022742C"/>
    <w:rsid w:val="0022770D"/>
    <w:rsid w:val="00227A06"/>
    <w:rsid w:val="0023084D"/>
    <w:rsid w:val="0023182E"/>
    <w:rsid w:val="00233C73"/>
    <w:rsid w:val="00241488"/>
    <w:rsid w:val="00250649"/>
    <w:rsid w:val="00250BAF"/>
    <w:rsid w:val="00251627"/>
    <w:rsid w:val="002602D9"/>
    <w:rsid w:val="002618D6"/>
    <w:rsid w:val="00262C6E"/>
    <w:rsid w:val="0027168B"/>
    <w:rsid w:val="002753E8"/>
    <w:rsid w:val="002819F4"/>
    <w:rsid w:val="0028256C"/>
    <w:rsid w:val="00283CBD"/>
    <w:rsid w:val="00284FF2"/>
    <w:rsid w:val="002869A6"/>
    <w:rsid w:val="00290966"/>
    <w:rsid w:val="002944C8"/>
    <w:rsid w:val="00294F8B"/>
    <w:rsid w:val="00296C96"/>
    <w:rsid w:val="002A0D2D"/>
    <w:rsid w:val="002A11C8"/>
    <w:rsid w:val="002A1D6D"/>
    <w:rsid w:val="002A3D0F"/>
    <w:rsid w:val="002B1AB8"/>
    <w:rsid w:val="002C4537"/>
    <w:rsid w:val="002C70AB"/>
    <w:rsid w:val="002D0F4A"/>
    <w:rsid w:val="002D3F23"/>
    <w:rsid w:val="002E5367"/>
    <w:rsid w:val="002E6891"/>
    <w:rsid w:val="002E68ED"/>
    <w:rsid w:val="002E6C68"/>
    <w:rsid w:val="002E6FA2"/>
    <w:rsid w:val="002F3603"/>
    <w:rsid w:val="0030412E"/>
    <w:rsid w:val="00304DCF"/>
    <w:rsid w:val="003054AF"/>
    <w:rsid w:val="0030657C"/>
    <w:rsid w:val="003147E3"/>
    <w:rsid w:val="00316E88"/>
    <w:rsid w:val="0031755C"/>
    <w:rsid w:val="00317DF1"/>
    <w:rsid w:val="003237C1"/>
    <w:rsid w:val="0032421B"/>
    <w:rsid w:val="00331012"/>
    <w:rsid w:val="00331BD2"/>
    <w:rsid w:val="00333B0E"/>
    <w:rsid w:val="00333DFD"/>
    <w:rsid w:val="00335697"/>
    <w:rsid w:val="00337071"/>
    <w:rsid w:val="0034055B"/>
    <w:rsid w:val="00341494"/>
    <w:rsid w:val="00341EE8"/>
    <w:rsid w:val="003421A8"/>
    <w:rsid w:val="00342CD8"/>
    <w:rsid w:val="00343350"/>
    <w:rsid w:val="00350529"/>
    <w:rsid w:val="00350DF5"/>
    <w:rsid w:val="003546D6"/>
    <w:rsid w:val="00371314"/>
    <w:rsid w:val="003748CF"/>
    <w:rsid w:val="003771D8"/>
    <w:rsid w:val="0038122B"/>
    <w:rsid w:val="00382EBD"/>
    <w:rsid w:val="003847FC"/>
    <w:rsid w:val="00386A49"/>
    <w:rsid w:val="00387C38"/>
    <w:rsid w:val="00394DD2"/>
    <w:rsid w:val="00397553"/>
    <w:rsid w:val="003977CE"/>
    <w:rsid w:val="003A16B8"/>
    <w:rsid w:val="003A50BA"/>
    <w:rsid w:val="003B0503"/>
    <w:rsid w:val="003B2751"/>
    <w:rsid w:val="003B5B71"/>
    <w:rsid w:val="003C4807"/>
    <w:rsid w:val="003D14FA"/>
    <w:rsid w:val="003D2C6B"/>
    <w:rsid w:val="003D5489"/>
    <w:rsid w:val="003E0BBD"/>
    <w:rsid w:val="003E1861"/>
    <w:rsid w:val="003E62B9"/>
    <w:rsid w:val="003F3350"/>
    <w:rsid w:val="003F35FB"/>
    <w:rsid w:val="004005DA"/>
    <w:rsid w:val="004029AD"/>
    <w:rsid w:val="004041CD"/>
    <w:rsid w:val="004044EA"/>
    <w:rsid w:val="004056D1"/>
    <w:rsid w:val="0041112B"/>
    <w:rsid w:val="00414E13"/>
    <w:rsid w:val="00423F68"/>
    <w:rsid w:val="004273FB"/>
    <w:rsid w:val="00431E96"/>
    <w:rsid w:val="004339D0"/>
    <w:rsid w:val="00433E34"/>
    <w:rsid w:val="004422F4"/>
    <w:rsid w:val="004434D9"/>
    <w:rsid w:val="00445067"/>
    <w:rsid w:val="004505D1"/>
    <w:rsid w:val="00451975"/>
    <w:rsid w:val="00451E09"/>
    <w:rsid w:val="004552B3"/>
    <w:rsid w:val="004568A9"/>
    <w:rsid w:val="0045726F"/>
    <w:rsid w:val="00460BE5"/>
    <w:rsid w:val="004611F9"/>
    <w:rsid w:val="00463131"/>
    <w:rsid w:val="004650B7"/>
    <w:rsid w:val="00465699"/>
    <w:rsid w:val="004656CA"/>
    <w:rsid w:val="004677EB"/>
    <w:rsid w:val="00472C86"/>
    <w:rsid w:val="004762D0"/>
    <w:rsid w:val="004763D5"/>
    <w:rsid w:val="00483113"/>
    <w:rsid w:val="004915E6"/>
    <w:rsid w:val="00492579"/>
    <w:rsid w:val="0049663C"/>
    <w:rsid w:val="004A178C"/>
    <w:rsid w:val="004A52B3"/>
    <w:rsid w:val="004A7611"/>
    <w:rsid w:val="004B78BF"/>
    <w:rsid w:val="004C0C06"/>
    <w:rsid w:val="004C4C06"/>
    <w:rsid w:val="004E2447"/>
    <w:rsid w:val="004E7437"/>
    <w:rsid w:val="004E786E"/>
    <w:rsid w:val="004E7D5A"/>
    <w:rsid w:val="004F143A"/>
    <w:rsid w:val="004F2273"/>
    <w:rsid w:val="004F7518"/>
    <w:rsid w:val="005009BB"/>
    <w:rsid w:val="005160E8"/>
    <w:rsid w:val="00517101"/>
    <w:rsid w:val="005175FE"/>
    <w:rsid w:val="00523F99"/>
    <w:rsid w:val="005266FB"/>
    <w:rsid w:val="00526864"/>
    <w:rsid w:val="00527545"/>
    <w:rsid w:val="00527BC0"/>
    <w:rsid w:val="005455E9"/>
    <w:rsid w:val="00545D3E"/>
    <w:rsid w:val="00550AC8"/>
    <w:rsid w:val="00551DC7"/>
    <w:rsid w:val="00552030"/>
    <w:rsid w:val="0055515C"/>
    <w:rsid w:val="005566CD"/>
    <w:rsid w:val="0056272A"/>
    <w:rsid w:val="00562D24"/>
    <w:rsid w:val="0057430C"/>
    <w:rsid w:val="00575C0C"/>
    <w:rsid w:val="00585B75"/>
    <w:rsid w:val="0058608C"/>
    <w:rsid w:val="00586B88"/>
    <w:rsid w:val="00593739"/>
    <w:rsid w:val="0059581F"/>
    <w:rsid w:val="005A54DB"/>
    <w:rsid w:val="005A62D2"/>
    <w:rsid w:val="005B194B"/>
    <w:rsid w:val="005B6921"/>
    <w:rsid w:val="005C018A"/>
    <w:rsid w:val="005C038F"/>
    <w:rsid w:val="005C282F"/>
    <w:rsid w:val="005C559D"/>
    <w:rsid w:val="005D01EB"/>
    <w:rsid w:val="005D5291"/>
    <w:rsid w:val="005D5E3C"/>
    <w:rsid w:val="005D6327"/>
    <w:rsid w:val="005D6BE3"/>
    <w:rsid w:val="005D76AB"/>
    <w:rsid w:val="005E0D15"/>
    <w:rsid w:val="005E2CA2"/>
    <w:rsid w:val="005E3608"/>
    <w:rsid w:val="005E39C5"/>
    <w:rsid w:val="005E572C"/>
    <w:rsid w:val="005F0134"/>
    <w:rsid w:val="005F0160"/>
    <w:rsid w:val="005F2E17"/>
    <w:rsid w:val="005F3E89"/>
    <w:rsid w:val="005F576E"/>
    <w:rsid w:val="005F6AA1"/>
    <w:rsid w:val="005F7C35"/>
    <w:rsid w:val="0060135A"/>
    <w:rsid w:val="0061063D"/>
    <w:rsid w:val="0062536C"/>
    <w:rsid w:val="006347B6"/>
    <w:rsid w:val="0064260D"/>
    <w:rsid w:val="00644952"/>
    <w:rsid w:val="00657486"/>
    <w:rsid w:val="00664F5C"/>
    <w:rsid w:val="00665B5D"/>
    <w:rsid w:val="0067231E"/>
    <w:rsid w:val="00683F89"/>
    <w:rsid w:val="00684BCA"/>
    <w:rsid w:val="00686887"/>
    <w:rsid w:val="00690675"/>
    <w:rsid w:val="00691DF5"/>
    <w:rsid w:val="006945BE"/>
    <w:rsid w:val="006976A2"/>
    <w:rsid w:val="006A2F1D"/>
    <w:rsid w:val="006A6905"/>
    <w:rsid w:val="006B28AF"/>
    <w:rsid w:val="006B693D"/>
    <w:rsid w:val="006C03C9"/>
    <w:rsid w:val="006C178B"/>
    <w:rsid w:val="006C2938"/>
    <w:rsid w:val="006C35E8"/>
    <w:rsid w:val="006D0414"/>
    <w:rsid w:val="006D16D7"/>
    <w:rsid w:val="006E00AB"/>
    <w:rsid w:val="006E6118"/>
    <w:rsid w:val="006F02B8"/>
    <w:rsid w:val="006F42DE"/>
    <w:rsid w:val="007015E1"/>
    <w:rsid w:val="00704877"/>
    <w:rsid w:val="00711299"/>
    <w:rsid w:val="007130EC"/>
    <w:rsid w:val="00721C47"/>
    <w:rsid w:val="00721FBD"/>
    <w:rsid w:val="007342EB"/>
    <w:rsid w:val="00734973"/>
    <w:rsid w:val="00742963"/>
    <w:rsid w:val="00742EAD"/>
    <w:rsid w:val="007473D2"/>
    <w:rsid w:val="0075176A"/>
    <w:rsid w:val="0075236A"/>
    <w:rsid w:val="00754FC1"/>
    <w:rsid w:val="007566B8"/>
    <w:rsid w:val="00766005"/>
    <w:rsid w:val="007770C7"/>
    <w:rsid w:val="007816E7"/>
    <w:rsid w:val="00782D7F"/>
    <w:rsid w:val="0078369A"/>
    <w:rsid w:val="00787696"/>
    <w:rsid w:val="00795CFC"/>
    <w:rsid w:val="007B2607"/>
    <w:rsid w:val="007B4C43"/>
    <w:rsid w:val="007B587F"/>
    <w:rsid w:val="007C1C9E"/>
    <w:rsid w:val="007C469F"/>
    <w:rsid w:val="007C6D60"/>
    <w:rsid w:val="007D4027"/>
    <w:rsid w:val="007D6734"/>
    <w:rsid w:val="007D7B53"/>
    <w:rsid w:val="007E166F"/>
    <w:rsid w:val="007E6CED"/>
    <w:rsid w:val="007F04E7"/>
    <w:rsid w:val="007F1F33"/>
    <w:rsid w:val="00800C4B"/>
    <w:rsid w:val="00802CEF"/>
    <w:rsid w:val="00804F26"/>
    <w:rsid w:val="0080766B"/>
    <w:rsid w:val="00811FFE"/>
    <w:rsid w:val="008158A6"/>
    <w:rsid w:val="00822ABF"/>
    <w:rsid w:val="00823237"/>
    <w:rsid w:val="00825E93"/>
    <w:rsid w:val="008308CC"/>
    <w:rsid w:val="00833B68"/>
    <w:rsid w:val="008367BF"/>
    <w:rsid w:val="00840117"/>
    <w:rsid w:val="008465D5"/>
    <w:rsid w:val="0085041B"/>
    <w:rsid w:val="00853E8D"/>
    <w:rsid w:val="008549C5"/>
    <w:rsid w:val="00855A06"/>
    <w:rsid w:val="00861D8C"/>
    <w:rsid w:val="00863B08"/>
    <w:rsid w:val="008863EE"/>
    <w:rsid w:val="008974F6"/>
    <w:rsid w:val="00897B23"/>
    <w:rsid w:val="008B730E"/>
    <w:rsid w:val="008C4375"/>
    <w:rsid w:val="008D12CD"/>
    <w:rsid w:val="008D6D06"/>
    <w:rsid w:val="008E156B"/>
    <w:rsid w:val="008E5DE2"/>
    <w:rsid w:val="008F54C7"/>
    <w:rsid w:val="0090265A"/>
    <w:rsid w:val="00911D15"/>
    <w:rsid w:val="0091725C"/>
    <w:rsid w:val="00920251"/>
    <w:rsid w:val="009209BC"/>
    <w:rsid w:val="0092138F"/>
    <w:rsid w:val="00921831"/>
    <w:rsid w:val="00922F26"/>
    <w:rsid w:val="00923BAF"/>
    <w:rsid w:val="00924D54"/>
    <w:rsid w:val="0093206C"/>
    <w:rsid w:val="009353F9"/>
    <w:rsid w:val="0094096F"/>
    <w:rsid w:val="0094458D"/>
    <w:rsid w:val="009461D9"/>
    <w:rsid w:val="00953A2F"/>
    <w:rsid w:val="00955313"/>
    <w:rsid w:val="00961C1C"/>
    <w:rsid w:val="00962061"/>
    <w:rsid w:val="00963016"/>
    <w:rsid w:val="00963D72"/>
    <w:rsid w:val="009722B8"/>
    <w:rsid w:val="00974420"/>
    <w:rsid w:val="00975B32"/>
    <w:rsid w:val="009760FB"/>
    <w:rsid w:val="00976317"/>
    <w:rsid w:val="0098006A"/>
    <w:rsid w:val="009807B2"/>
    <w:rsid w:val="009839CC"/>
    <w:rsid w:val="00990836"/>
    <w:rsid w:val="0099614A"/>
    <w:rsid w:val="009962C3"/>
    <w:rsid w:val="009A0CE0"/>
    <w:rsid w:val="009A11A2"/>
    <w:rsid w:val="009A4610"/>
    <w:rsid w:val="009A60DC"/>
    <w:rsid w:val="009A7310"/>
    <w:rsid w:val="009B0245"/>
    <w:rsid w:val="009B124B"/>
    <w:rsid w:val="009B65F5"/>
    <w:rsid w:val="009C338A"/>
    <w:rsid w:val="009D08AA"/>
    <w:rsid w:val="009D2E1D"/>
    <w:rsid w:val="009E0738"/>
    <w:rsid w:val="009E1FE1"/>
    <w:rsid w:val="009E4181"/>
    <w:rsid w:val="009F1BE3"/>
    <w:rsid w:val="009F1F6C"/>
    <w:rsid w:val="009F3845"/>
    <w:rsid w:val="009F7133"/>
    <w:rsid w:val="009F7F89"/>
    <w:rsid w:val="00A01C31"/>
    <w:rsid w:val="00A03CDE"/>
    <w:rsid w:val="00A04B57"/>
    <w:rsid w:val="00A05303"/>
    <w:rsid w:val="00A05DB7"/>
    <w:rsid w:val="00A07A5D"/>
    <w:rsid w:val="00A1576E"/>
    <w:rsid w:val="00A202C1"/>
    <w:rsid w:val="00A20F85"/>
    <w:rsid w:val="00A253F1"/>
    <w:rsid w:val="00A3418A"/>
    <w:rsid w:val="00A36C12"/>
    <w:rsid w:val="00A37A60"/>
    <w:rsid w:val="00A439CA"/>
    <w:rsid w:val="00A45795"/>
    <w:rsid w:val="00A46F2E"/>
    <w:rsid w:val="00A5207E"/>
    <w:rsid w:val="00A63D82"/>
    <w:rsid w:val="00A70B9D"/>
    <w:rsid w:val="00A719A6"/>
    <w:rsid w:val="00A73CC9"/>
    <w:rsid w:val="00A77602"/>
    <w:rsid w:val="00A82FF7"/>
    <w:rsid w:val="00A841A9"/>
    <w:rsid w:val="00A844A3"/>
    <w:rsid w:val="00A925C1"/>
    <w:rsid w:val="00AA3353"/>
    <w:rsid w:val="00AB02B1"/>
    <w:rsid w:val="00AB1527"/>
    <w:rsid w:val="00AC18BA"/>
    <w:rsid w:val="00AC3F62"/>
    <w:rsid w:val="00AC506E"/>
    <w:rsid w:val="00AC7B3D"/>
    <w:rsid w:val="00AD2149"/>
    <w:rsid w:val="00AD3B52"/>
    <w:rsid w:val="00AD5A12"/>
    <w:rsid w:val="00AD7E17"/>
    <w:rsid w:val="00AE762A"/>
    <w:rsid w:val="00AF0B65"/>
    <w:rsid w:val="00AF0BF7"/>
    <w:rsid w:val="00AF2984"/>
    <w:rsid w:val="00AF6FDA"/>
    <w:rsid w:val="00B03B0A"/>
    <w:rsid w:val="00B03BFD"/>
    <w:rsid w:val="00B10936"/>
    <w:rsid w:val="00B11E04"/>
    <w:rsid w:val="00B15D40"/>
    <w:rsid w:val="00B203EE"/>
    <w:rsid w:val="00B2398F"/>
    <w:rsid w:val="00B25D0F"/>
    <w:rsid w:val="00B35267"/>
    <w:rsid w:val="00B36FF7"/>
    <w:rsid w:val="00B37C86"/>
    <w:rsid w:val="00B37E82"/>
    <w:rsid w:val="00B50DB6"/>
    <w:rsid w:val="00B53F35"/>
    <w:rsid w:val="00B579CC"/>
    <w:rsid w:val="00B62639"/>
    <w:rsid w:val="00B75F91"/>
    <w:rsid w:val="00B76937"/>
    <w:rsid w:val="00B77360"/>
    <w:rsid w:val="00B8497F"/>
    <w:rsid w:val="00B866F5"/>
    <w:rsid w:val="00B91581"/>
    <w:rsid w:val="00B9226F"/>
    <w:rsid w:val="00B9310D"/>
    <w:rsid w:val="00B96638"/>
    <w:rsid w:val="00B977E6"/>
    <w:rsid w:val="00B97804"/>
    <w:rsid w:val="00BA77B7"/>
    <w:rsid w:val="00BB63F1"/>
    <w:rsid w:val="00BB7979"/>
    <w:rsid w:val="00BC5550"/>
    <w:rsid w:val="00BC61EF"/>
    <w:rsid w:val="00BC6359"/>
    <w:rsid w:val="00BD088E"/>
    <w:rsid w:val="00BD1F7F"/>
    <w:rsid w:val="00BD35AB"/>
    <w:rsid w:val="00BD3DC8"/>
    <w:rsid w:val="00BD50D0"/>
    <w:rsid w:val="00BD65C0"/>
    <w:rsid w:val="00BF1AD0"/>
    <w:rsid w:val="00BF3D33"/>
    <w:rsid w:val="00BF5A38"/>
    <w:rsid w:val="00C003DC"/>
    <w:rsid w:val="00C058E0"/>
    <w:rsid w:val="00C05AD9"/>
    <w:rsid w:val="00C061C5"/>
    <w:rsid w:val="00C114A4"/>
    <w:rsid w:val="00C12003"/>
    <w:rsid w:val="00C12819"/>
    <w:rsid w:val="00C160A3"/>
    <w:rsid w:val="00C21D6D"/>
    <w:rsid w:val="00C26107"/>
    <w:rsid w:val="00C30B38"/>
    <w:rsid w:val="00C429AF"/>
    <w:rsid w:val="00C52697"/>
    <w:rsid w:val="00C53707"/>
    <w:rsid w:val="00C56C8F"/>
    <w:rsid w:val="00C67D39"/>
    <w:rsid w:val="00C76CC5"/>
    <w:rsid w:val="00C77AA0"/>
    <w:rsid w:val="00C81B6E"/>
    <w:rsid w:val="00C845D9"/>
    <w:rsid w:val="00CA1C3A"/>
    <w:rsid w:val="00CA1CB0"/>
    <w:rsid w:val="00CA1DF7"/>
    <w:rsid w:val="00CA3492"/>
    <w:rsid w:val="00CA3C3C"/>
    <w:rsid w:val="00CB57BA"/>
    <w:rsid w:val="00CB5A52"/>
    <w:rsid w:val="00CB5EF8"/>
    <w:rsid w:val="00CB7C5B"/>
    <w:rsid w:val="00CC56E7"/>
    <w:rsid w:val="00CC64FE"/>
    <w:rsid w:val="00CC749C"/>
    <w:rsid w:val="00CD081F"/>
    <w:rsid w:val="00CD278E"/>
    <w:rsid w:val="00CD41DA"/>
    <w:rsid w:val="00CD56B7"/>
    <w:rsid w:val="00CE2ABE"/>
    <w:rsid w:val="00CF0256"/>
    <w:rsid w:val="00CF0562"/>
    <w:rsid w:val="00CF3847"/>
    <w:rsid w:val="00CF3CB7"/>
    <w:rsid w:val="00D057F1"/>
    <w:rsid w:val="00D05A7D"/>
    <w:rsid w:val="00D05CDC"/>
    <w:rsid w:val="00D13CDE"/>
    <w:rsid w:val="00D14640"/>
    <w:rsid w:val="00D31458"/>
    <w:rsid w:val="00D37D93"/>
    <w:rsid w:val="00D40338"/>
    <w:rsid w:val="00D40F1A"/>
    <w:rsid w:val="00D45AC8"/>
    <w:rsid w:val="00D46A36"/>
    <w:rsid w:val="00D50950"/>
    <w:rsid w:val="00D52655"/>
    <w:rsid w:val="00D546FF"/>
    <w:rsid w:val="00D5634A"/>
    <w:rsid w:val="00D61D05"/>
    <w:rsid w:val="00D63A91"/>
    <w:rsid w:val="00D66775"/>
    <w:rsid w:val="00D73C46"/>
    <w:rsid w:val="00D752DB"/>
    <w:rsid w:val="00D76093"/>
    <w:rsid w:val="00D84F06"/>
    <w:rsid w:val="00D850C9"/>
    <w:rsid w:val="00D865CC"/>
    <w:rsid w:val="00D90AC5"/>
    <w:rsid w:val="00D93033"/>
    <w:rsid w:val="00D937A4"/>
    <w:rsid w:val="00DA0EB2"/>
    <w:rsid w:val="00DA1FFB"/>
    <w:rsid w:val="00DA2602"/>
    <w:rsid w:val="00DA6327"/>
    <w:rsid w:val="00DA63B7"/>
    <w:rsid w:val="00DB105E"/>
    <w:rsid w:val="00DB141E"/>
    <w:rsid w:val="00DB6FBA"/>
    <w:rsid w:val="00DC009E"/>
    <w:rsid w:val="00DC1748"/>
    <w:rsid w:val="00DC5EB8"/>
    <w:rsid w:val="00DD4465"/>
    <w:rsid w:val="00DD70F4"/>
    <w:rsid w:val="00DE6342"/>
    <w:rsid w:val="00DE7B0E"/>
    <w:rsid w:val="00DF2038"/>
    <w:rsid w:val="00DF4907"/>
    <w:rsid w:val="00DF6FAE"/>
    <w:rsid w:val="00DF7601"/>
    <w:rsid w:val="00DF770D"/>
    <w:rsid w:val="00E011FB"/>
    <w:rsid w:val="00E02AE1"/>
    <w:rsid w:val="00E04EA2"/>
    <w:rsid w:val="00E07C39"/>
    <w:rsid w:val="00E130C0"/>
    <w:rsid w:val="00E20381"/>
    <w:rsid w:val="00E25C9D"/>
    <w:rsid w:val="00E279B6"/>
    <w:rsid w:val="00E27A3D"/>
    <w:rsid w:val="00E27B91"/>
    <w:rsid w:val="00E33C09"/>
    <w:rsid w:val="00E35121"/>
    <w:rsid w:val="00E416FC"/>
    <w:rsid w:val="00E43209"/>
    <w:rsid w:val="00E445C6"/>
    <w:rsid w:val="00E6295A"/>
    <w:rsid w:val="00E6628A"/>
    <w:rsid w:val="00E71091"/>
    <w:rsid w:val="00E711A7"/>
    <w:rsid w:val="00E763ED"/>
    <w:rsid w:val="00E86F8B"/>
    <w:rsid w:val="00E8745D"/>
    <w:rsid w:val="00E90650"/>
    <w:rsid w:val="00EA1169"/>
    <w:rsid w:val="00EA36A3"/>
    <w:rsid w:val="00EA45B7"/>
    <w:rsid w:val="00EA5440"/>
    <w:rsid w:val="00EA7DF8"/>
    <w:rsid w:val="00EB01F8"/>
    <w:rsid w:val="00EB17BF"/>
    <w:rsid w:val="00EB4023"/>
    <w:rsid w:val="00EB402F"/>
    <w:rsid w:val="00EB67EA"/>
    <w:rsid w:val="00EC702E"/>
    <w:rsid w:val="00ED1F93"/>
    <w:rsid w:val="00ED3129"/>
    <w:rsid w:val="00ED6ADD"/>
    <w:rsid w:val="00ED6BB7"/>
    <w:rsid w:val="00EE14AD"/>
    <w:rsid w:val="00EE262D"/>
    <w:rsid w:val="00EE2F6A"/>
    <w:rsid w:val="00EE31CD"/>
    <w:rsid w:val="00EE372A"/>
    <w:rsid w:val="00EE7F42"/>
    <w:rsid w:val="00EF45C2"/>
    <w:rsid w:val="00EF68B8"/>
    <w:rsid w:val="00F0028E"/>
    <w:rsid w:val="00F07E56"/>
    <w:rsid w:val="00F105E6"/>
    <w:rsid w:val="00F21C21"/>
    <w:rsid w:val="00F26C94"/>
    <w:rsid w:val="00F31FB2"/>
    <w:rsid w:val="00F405B1"/>
    <w:rsid w:val="00F442F4"/>
    <w:rsid w:val="00F467A0"/>
    <w:rsid w:val="00F603F0"/>
    <w:rsid w:val="00F60629"/>
    <w:rsid w:val="00F62837"/>
    <w:rsid w:val="00F73955"/>
    <w:rsid w:val="00F73F57"/>
    <w:rsid w:val="00F74D5C"/>
    <w:rsid w:val="00F74EA0"/>
    <w:rsid w:val="00F74F54"/>
    <w:rsid w:val="00F77F1A"/>
    <w:rsid w:val="00F81B76"/>
    <w:rsid w:val="00F82EB8"/>
    <w:rsid w:val="00F92FBB"/>
    <w:rsid w:val="00F94535"/>
    <w:rsid w:val="00F94DF0"/>
    <w:rsid w:val="00F94F6D"/>
    <w:rsid w:val="00F9640D"/>
    <w:rsid w:val="00FA0AC0"/>
    <w:rsid w:val="00FA236E"/>
    <w:rsid w:val="00FA3650"/>
    <w:rsid w:val="00FA6E02"/>
    <w:rsid w:val="00FB4B65"/>
    <w:rsid w:val="00FB4E71"/>
    <w:rsid w:val="00FC1B58"/>
    <w:rsid w:val="00FC5153"/>
    <w:rsid w:val="00FD1E5D"/>
    <w:rsid w:val="00FD224F"/>
    <w:rsid w:val="00FD5D29"/>
    <w:rsid w:val="00FE426E"/>
    <w:rsid w:val="00FF3F91"/>
    <w:rsid w:val="00FF43CA"/>
    <w:rsid w:val="00FF5444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D5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D5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3823</Characters>
  <Application>Microsoft Office Word</Application>
  <DocSecurity>0</DocSecurity>
  <Lines>31</Lines>
  <Paragraphs>8</Paragraphs>
  <ScaleCrop>false</ScaleCrop>
  <Company>Hewlett-Packard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Astrup</dc:creator>
  <cp:lastModifiedBy>Poul Astrup</cp:lastModifiedBy>
  <cp:revision>1</cp:revision>
  <dcterms:created xsi:type="dcterms:W3CDTF">2015-09-15T09:03:00Z</dcterms:created>
  <dcterms:modified xsi:type="dcterms:W3CDTF">2015-09-15T09:05:00Z</dcterms:modified>
</cp:coreProperties>
</file>